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Ausbau der Bergstraße in Staudt - Straßen- und Tiefbauarbeiten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2026-036-71,72,17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Straßen- und Tiefbauarbeiten, Kanalisationsarbeiten, Trinkwasserleitungen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